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374B1D" w:rsidRDefault="00374B1D" w:rsidP="00374B1D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Purpose</w:t>
      </w:r>
    </w:p>
    <w:p w:rsidR="00B91FE0" w:rsidRPr="00B91FE0" w:rsidRDefault="00B91FE0" w:rsidP="00374B1D">
      <w:pPr>
        <w:tabs>
          <w:tab w:val="num" w:pos="7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establish a procedure on how to triage and process temporal lobes for epilepsy.</w:t>
      </w:r>
    </w:p>
    <w:p w:rsidR="00445F56" w:rsidRPr="00445F56" w:rsidRDefault="00445F56" w:rsidP="00445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F5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B91FE0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445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specimen</w:t>
      </w:r>
      <w:r w:rsidR="00B91FE0">
        <w:rPr>
          <w:rFonts w:ascii="Times New Roman" w:eastAsia="Times New Roman" w:hAnsi="Times New Roman" w:cs="Times New Roman"/>
          <w:color w:val="000000"/>
          <w:sz w:val="24"/>
          <w:szCs w:val="24"/>
        </w:rPr>
        <w:t>s usually come as 2 separate parts: A. Temporal lobe and B.</w:t>
      </w:r>
      <w:r w:rsidRPr="00445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B91FE0">
        <w:rPr>
          <w:rFonts w:ascii="Times New Roman" w:eastAsia="Times New Roman" w:hAnsi="Times New Roman" w:cs="Times New Roman"/>
          <w:color w:val="000000"/>
          <w:sz w:val="24"/>
          <w:szCs w:val="24"/>
        </w:rPr>
        <w:t>Hippocampus. They are received fresh and</w:t>
      </w:r>
      <w:r w:rsidRPr="00445F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oriented </w:t>
      </w:r>
      <w:r w:rsidR="00B91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Telfa pads. It is imperative that the resident/fellow photograph these specimens in the fresh state to document orientation. They must </w:t>
      </w:r>
      <w:r w:rsidR="00E37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="003D2E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photographed </w:t>
      </w:r>
      <w:r w:rsidR="00B91FE0">
        <w:rPr>
          <w:rFonts w:ascii="Times New Roman" w:eastAsia="Times New Roman" w:hAnsi="Times New Roman" w:cs="Times New Roman"/>
          <w:color w:val="000000"/>
          <w:sz w:val="24"/>
          <w:szCs w:val="24"/>
        </w:rPr>
        <w:t>and placed in a sealed formalin filled container with printed patient labels and fixed overnight. These specimens are to be shipped to NCRC the following morning.</w:t>
      </w:r>
    </w:p>
    <w:p w:rsidR="00C27511" w:rsidRPr="00445F56" w:rsidRDefault="00B91FE0" w:rsidP="00445F56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you may receive a 3</w:t>
      </w:r>
      <w:r w:rsidRPr="00B91FE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specimen</w:t>
      </w:r>
      <w:r w:rsidR="00445F56" w:rsidRPr="00445F56">
        <w:rPr>
          <w:rFonts w:ascii="Times New Roman" w:eastAsia="Times New Roman" w:hAnsi="Times New Roman" w:cs="Times New Roman"/>
          <w:color w:val="000000"/>
          <w:sz w:val="24"/>
          <w:szCs w:val="24"/>
        </w:rPr>
        <w:t>; “Amygdala” or “Uncus.”  As the latter are the biop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sies, there is no orientation and photographs are not needed.</w:t>
      </w:r>
    </w:p>
    <w:p w:rsidR="00EF3E82" w:rsidRDefault="002C700E" w:rsidP="00EF3E82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301DAA" w:rsidRPr="008A43BF">
        <w:rPr>
          <w:rFonts w:ascii="Arial" w:hAnsi="Arial" w:cs="Arial"/>
          <w:b/>
          <w:sz w:val="28"/>
          <w:szCs w:val="24"/>
        </w:rPr>
        <w:t>rocedure</w:t>
      </w:r>
    </w:p>
    <w:p w:rsidR="00445F56" w:rsidRPr="00445F56" w:rsidRDefault="00445F56" w:rsidP="00445F56">
      <w:pPr>
        <w:pStyle w:val="NormalWeb"/>
        <w:shd w:val="clear" w:color="auto" w:fill="FFFFFF"/>
        <w:rPr>
          <w:color w:val="000000"/>
        </w:rPr>
      </w:pPr>
      <w:r w:rsidRPr="00445F56">
        <w:rPr>
          <w:b/>
          <w:bCs/>
        </w:rPr>
        <w:t>“Temporal lobe”:</w:t>
      </w:r>
    </w:p>
    <w:p w:rsidR="00445F56" w:rsidRPr="00445F56" w:rsidRDefault="00445F56" w:rsidP="00445F56">
      <w:pPr>
        <w:pStyle w:val="NormalWeb"/>
        <w:numPr>
          <w:ilvl w:val="0"/>
          <w:numId w:val="16"/>
        </w:numPr>
        <w:shd w:val="clear" w:color="auto" w:fill="FFFFFF"/>
        <w:rPr>
          <w:color w:val="000000"/>
        </w:rPr>
      </w:pPr>
      <w:r w:rsidRPr="00445F56">
        <w:rPr>
          <w:color w:val="000000"/>
        </w:rPr>
        <w:t>Fix overnight in formalin. (Pour over the specimen carefully not to dislodge it and loose the orientation.)</w:t>
      </w:r>
    </w:p>
    <w:p w:rsidR="00445F56" w:rsidRDefault="00445F56" w:rsidP="00445F56">
      <w:pPr>
        <w:pStyle w:val="NormalWeb"/>
        <w:numPr>
          <w:ilvl w:val="0"/>
          <w:numId w:val="16"/>
        </w:numPr>
        <w:shd w:val="clear" w:color="auto" w:fill="FFFFFF"/>
        <w:rPr>
          <w:color w:val="000000"/>
        </w:rPr>
      </w:pPr>
      <w:r w:rsidRPr="00445F56">
        <w:rPr>
          <w:color w:val="000000"/>
        </w:rPr>
        <w:t>Slice the specimen from anterior to posterior margin in precise coronal sections 3-4-5 mm thic</w:t>
      </w:r>
      <w:r w:rsidR="00E374B4">
        <w:rPr>
          <w:color w:val="000000"/>
        </w:rPr>
        <w:t>k,</w:t>
      </w:r>
      <w:bookmarkStart w:id="0" w:name="_GoBack"/>
      <w:bookmarkEnd w:id="0"/>
      <w:r w:rsidR="00E374B4">
        <w:rPr>
          <w:color w:val="000000"/>
        </w:rPr>
        <w:t xml:space="preserve"> labeling sequentially A1, A2, A</w:t>
      </w:r>
      <w:r w:rsidR="003D2EC3">
        <w:rPr>
          <w:color w:val="000000"/>
        </w:rPr>
        <w:t>3</w:t>
      </w:r>
      <w:r w:rsidR="003D2EC3" w:rsidRPr="00445F56">
        <w:rPr>
          <w:color w:val="000000"/>
        </w:rPr>
        <w:t>…</w:t>
      </w:r>
      <w:r w:rsidRPr="00445F56">
        <w:rPr>
          <w:color w:val="000000"/>
        </w:rPr>
        <w:t xml:space="preserve"> if there are no clinically known or </w:t>
      </w:r>
      <w:r w:rsidR="003D2EC3" w:rsidRPr="00445F56">
        <w:rPr>
          <w:color w:val="000000"/>
        </w:rPr>
        <w:t>visible lesions</w:t>
      </w:r>
      <w:r w:rsidRPr="00445F56">
        <w:rPr>
          <w:color w:val="000000"/>
        </w:rPr>
        <w:t>, place every other section in a separate cassette (about 4-6).  The remaining slices should go back to the jar with formalin.</w:t>
      </w:r>
    </w:p>
    <w:p w:rsidR="003D2EC3" w:rsidRPr="00445F56" w:rsidRDefault="003D2EC3" w:rsidP="00445F56">
      <w:pPr>
        <w:pStyle w:val="NormalWeb"/>
        <w:numPr>
          <w:ilvl w:val="0"/>
          <w:numId w:val="16"/>
        </w:numPr>
        <w:shd w:val="clear" w:color="auto" w:fill="FFFFFF"/>
        <w:rPr>
          <w:color w:val="000000"/>
        </w:rPr>
      </w:pPr>
      <w:r>
        <w:rPr>
          <w:color w:val="000000"/>
        </w:rPr>
        <w:t>Take additional photographs of cut surfaces all laid out in sequential order.</w:t>
      </w:r>
    </w:p>
    <w:p w:rsidR="00445F56" w:rsidRPr="00445F56" w:rsidRDefault="00445F56" w:rsidP="00445F56">
      <w:pPr>
        <w:pStyle w:val="NormalWeb"/>
        <w:shd w:val="clear" w:color="auto" w:fill="FFFFFF"/>
        <w:rPr>
          <w:color w:val="000000"/>
        </w:rPr>
      </w:pPr>
      <w:r w:rsidRPr="00445F56">
        <w:rPr>
          <w:b/>
          <w:bCs/>
        </w:rPr>
        <w:t>“Hippocampus”:</w:t>
      </w:r>
    </w:p>
    <w:p w:rsidR="00445F56" w:rsidRPr="00445F56" w:rsidRDefault="00445F56" w:rsidP="00445F56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 w:rsidRPr="00445F56">
        <w:rPr>
          <w:color w:val="000000"/>
        </w:rPr>
        <w:t>Fix overnight in formalin (do not dislodge the orientation).</w:t>
      </w:r>
    </w:p>
    <w:p w:rsidR="00445F56" w:rsidRDefault="00445F56" w:rsidP="00445F56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 w:rsidRPr="00445F56">
        <w:rPr>
          <w:color w:val="000000"/>
        </w:rPr>
        <w:t>Slice this specimen</w:t>
      </w:r>
      <w:r w:rsidRPr="00445F56">
        <w:t> </w:t>
      </w:r>
      <w:r w:rsidRPr="00445F56">
        <w:rPr>
          <w:b/>
          <w:bCs/>
        </w:rPr>
        <w:t>from posterior to anterior margin</w:t>
      </w:r>
      <w:r w:rsidRPr="00445F56">
        <w:rPr>
          <w:color w:val="000000"/>
        </w:rPr>
        <w:t>.  When first coronal section cut precisely from the posterior margin, you will see the image of a “ram’s horn”.  Continue slicing the anterior margin at 3-4-5 mm.  Process the entire specimen.</w:t>
      </w:r>
    </w:p>
    <w:p w:rsidR="003D2EC3" w:rsidRPr="00445F56" w:rsidRDefault="003D2EC3" w:rsidP="003D2EC3">
      <w:pPr>
        <w:pStyle w:val="NormalWeb"/>
        <w:numPr>
          <w:ilvl w:val="0"/>
          <w:numId w:val="17"/>
        </w:numPr>
        <w:shd w:val="clear" w:color="auto" w:fill="FFFFFF"/>
        <w:rPr>
          <w:color w:val="000000"/>
        </w:rPr>
      </w:pPr>
      <w:r>
        <w:rPr>
          <w:color w:val="000000"/>
        </w:rPr>
        <w:t>Take additional photographs of cut surfaces all laid out in sequential order.</w:t>
      </w:r>
    </w:p>
    <w:p w:rsidR="003D2EC3" w:rsidRPr="00445F56" w:rsidRDefault="003D2EC3" w:rsidP="003D2EC3">
      <w:pPr>
        <w:pStyle w:val="NormalWeb"/>
        <w:shd w:val="clear" w:color="auto" w:fill="FFFFFF"/>
        <w:ind w:left="720"/>
        <w:rPr>
          <w:color w:val="000000"/>
        </w:rPr>
      </w:pPr>
    </w:p>
    <w:sectPr w:rsidR="003D2EC3" w:rsidRPr="00445F56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11" w:rsidRDefault="00C27511" w:rsidP="00C84ED3">
      <w:pPr>
        <w:spacing w:after="0" w:line="240" w:lineRule="auto"/>
      </w:pPr>
      <w:r>
        <w:separator/>
      </w:r>
    </w:p>
  </w:endnote>
  <w:endnote w:type="continuationSeparator" w:id="0">
    <w:p w:rsidR="00C27511" w:rsidRDefault="00C27511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11" w:rsidRDefault="00C27511" w:rsidP="00C84ED3">
      <w:pPr>
        <w:spacing w:after="0" w:line="240" w:lineRule="auto"/>
      </w:pPr>
      <w:r>
        <w:separator/>
      </w:r>
    </w:p>
  </w:footnote>
  <w:footnote w:type="continuationSeparator" w:id="0">
    <w:p w:rsidR="00C27511" w:rsidRDefault="00C27511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11" w:rsidRPr="00E872E3" w:rsidRDefault="00C27511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91FE0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B91FE0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11" w:rsidRDefault="00B91FE0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F4489B3" wp14:editId="33639336">
          <wp:simplePos x="0" y="0"/>
          <wp:positionH relativeFrom="column">
            <wp:posOffset>-619125</wp:posOffset>
          </wp:positionH>
          <wp:positionV relativeFrom="paragraph">
            <wp:posOffset>207645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7511">
      <w:tab/>
    </w:r>
    <w:r w:rsidR="00C27511">
      <w:tab/>
    </w:r>
  </w:p>
  <w:p w:rsidR="00C27511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C27511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29907B" wp14:editId="229881F9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27511" w:rsidRPr="00E872E3" w:rsidRDefault="00C2751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C27511" w:rsidRPr="00E872E3" w:rsidRDefault="00445F56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Temporal Lobectomy</w:t>
                          </w:r>
                        </w:p>
                        <w:p w:rsidR="00C27511" w:rsidRPr="00BE30D9" w:rsidRDefault="00C2751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990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C27511" w:rsidRPr="00E872E3" w:rsidRDefault="00C2751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C27511" w:rsidRPr="00E872E3" w:rsidRDefault="00445F56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Temporal Lobectomy</w:t>
                    </w:r>
                  </w:p>
                  <w:p w:rsidR="00C27511" w:rsidRPr="00BE30D9" w:rsidRDefault="00C2751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C27511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C27511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C27511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C27511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C27511" w:rsidRPr="00E872E3" w:rsidRDefault="00C2751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D2EC3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3D2EC3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2238"/>
    <w:multiLevelType w:val="hybridMultilevel"/>
    <w:tmpl w:val="CAC6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D004E"/>
    <w:multiLevelType w:val="hybridMultilevel"/>
    <w:tmpl w:val="A5925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291B"/>
    <w:multiLevelType w:val="multilevel"/>
    <w:tmpl w:val="691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43B55"/>
    <w:multiLevelType w:val="hybridMultilevel"/>
    <w:tmpl w:val="6530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20CEF"/>
    <w:multiLevelType w:val="multilevel"/>
    <w:tmpl w:val="C26A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91C80"/>
    <w:multiLevelType w:val="hybridMultilevel"/>
    <w:tmpl w:val="203E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04C4A"/>
    <w:multiLevelType w:val="multilevel"/>
    <w:tmpl w:val="029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E626A"/>
    <w:multiLevelType w:val="hybridMultilevel"/>
    <w:tmpl w:val="9520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0D28"/>
    <w:multiLevelType w:val="multilevel"/>
    <w:tmpl w:val="CA0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07C88"/>
    <w:multiLevelType w:val="hybridMultilevel"/>
    <w:tmpl w:val="83F8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E2973"/>
    <w:multiLevelType w:val="hybridMultilevel"/>
    <w:tmpl w:val="C01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0698A"/>
    <w:multiLevelType w:val="multilevel"/>
    <w:tmpl w:val="5E44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97F08"/>
    <w:multiLevelType w:val="hybridMultilevel"/>
    <w:tmpl w:val="3C1C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82421"/>
    <w:multiLevelType w:val="hybridMultilevel"/>
    <w:tmpl w:val="8012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3324E"/>
    <w:multiLevelType w:val="hybridMultilevel"/>
    <w:tmpl w:val="305CB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849BB"/>
    <w:multiLevelType w:val="hybridMultilevel"/>
    <w:tmpl w:val="BA8A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25804"/>
    <w:multiLevelType w:val="multilevel"/>
    <w:tmpl w:val="D68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15"/>
  </w:num>
  <w:num w:numId="6">
    <w:abstractNumId w:val="14"/>
  </w:num>
  <w:num w:numId="7">
    <w:abstractNumId w:val="10"/>
  </w:num>
  <w:num w:numId="8">
    <w:abstractNumId w:val="13"/>
  </w:num>
  <w:num w:numId="9">
    <w:abstractNumId w:val="0"/>
  </w:num>
  <w:num w:numId="10">
    <w:abstractNumId w:val="16"/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  <w:num w:numId="15">
    <w:abstractNumId w:val="2"/>
  </w:num>
  <w:num w:numId="16">
    <w:abstractNumId w:val="12"/>
  </w:num>
  <w:num w:numId="17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B3EC7"/>
    <w:rsid w:val="000D6344"/>
    <w:rsid w:val="00171E4F"/>
    <w:rsid w:val="00194457"/>
    <w:rsid w:val="00204271"/>
    <w:rsid w:val="002451EE"/>
    <w:rsid w:val="002569CA"/>
    <w:rsid w:val="00283BF5"/>
    <w:rsid w:val="002943AA"/>
    <w:rsid w:val="002C700E"/>
    <w:rsid w:val="002D29C8"/>
    <w:rsid w:val="00301DAA"/>
    <w:rsid w:val="00317C1B"/>
    <w:rsid w:val="00321CC5"/>
    <w:rsid w:val="00374B1D"/>
    <w:rsid w:val="003A244C"/>
    <w:rsid w:val="003B476A"/>
    <w:rsid w:val="003C1EF8"/>
    <w:rsid w:val="003C25FB"/>
    <w:rsid w:val="003D2EC3"/>
    <w:rsid w:val="00445F56"/>
    <w:rsid w:val="00446221"/>
    <w:rsid w:val="004A5F43"/>
    <w:rsid w:val="00551728"/>
    <w:rsid w:val="005B15B5"/>
    <w:rsid w:val="00624EF3"/>
    <w:rsid w:val="00665E28"/>
    <w:rsid w:val="006825CB"/>
    <w:rsid w:val="006F6DCE"/>
    <w:rsid w:val="007B25FF"/>
    <w:rsid w:val="007D0814"/>
    <w:rsid w:val="00811CEE"/>
    <w:rsid w:val="00837F2E"/>
    <w:rsid w:val="00840125"/>
    <w:rsid w:val="00881728"/>
    <w:rsid w:val="008A43BF"/>
    <w:rsid w:val="008A55B9"/>
    <w:rsid w:val="008D351E"/>
    <w:rsid w:val="008D382A"/>
    <w:rsid w:val="008F49AE"/>
    <w:rsid w:val="00906C53"/>
    <w:rsid w:val="00927848"/>
    <w:rsid w:val="00950234"/>
    <w:rsid w:val="00955374"/>
    <w:rsid w:val="0096388F"/>
    <w:rsid w:val="009648D8"/>
    <w:rsid w:val="009C2CD1"/>
    <w:rsid w:val="009F1F7E"/>
    <w:rsid w:val="009F442C"/>
    <w:rsid w:val="009F5470"/>
    <w:rsid w:val="00AC202D"/>
    <w:rsid w:val="00AD154F"/>
    <w:rsid w:val="00AE367E"/>
    <w:rsid w:val="00B013D3"/>
    <w:rsid w:val="00B50DE6"/>
    <w:rsid w:val="00B612BD"/>
    <w:rsid w:val="00B62B1D"/>
    <w:rsid w:val="00B90A51"/>
    <w:rsid w:val="00B91FE0"/>
    <w:rsid w:val="00B96C63"/>
    <w:rsid w:val="00BA4C99"/>
    <w:rsid w:val="00BA588D"/>
    <w:rsid w:val="00BE30D9"/>
    <w:rsid w:val="00BF1046"/>
    <w:rsid w:val="00C27511"/>
    <w:rsid w:val="00C84ED3"/>
    <w:rsid w:val="00D357D6"/>
    <w:rsid w:val="00D4158B"/>
    <w:rsid w:val="00D81746"/>
    <w:rsid w:val="00DA6CC9"/>
    <w:rsid w:val="00DF4FFC"/>
    <w:rsid w:val="00E03C5B"/>
    <w:rsid w:val="00E044B1"/>
    <w:rsid w:val="00E05C0F"/>
    <w:rsid w:val="00E323C2"/>
    <w:rsid w:val="00E32F71"/>
    <w:rsid w:val="00E374B4"/>
    <w:rsid w:val="00E47039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5ED5B6"/>
  <w15:docId w15:val="{4C9CCDD4-FB19-4CAC-AECC-0BB8D62E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BEF6-4E8E-48C1-A74E-EEB822F9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19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6</cp:revision>
  <dcterms:created xsi:type="dcterms:W3CDTF">2014-06-20T17:34:00Z</dcterms:created>
  <dcterms:modified xsi:type="dcterms:W3CDTF">2019-06-25T15:14:00Z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